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C" w:rsidRDefault="00DD035C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>PRESENT:</w:t>
      </w: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>Mr I Duncan (ID)</w:t>
      </w:r>
    </w:p>
    <w:p w:rsidR="00DD035C" w:rsidRPr="00DD035C" w:rsidRDefault="00C1108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Mr R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Keeble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(Chair)</w:t>
      </w:r>
      <w:r w:rsidR="00DD035C"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D035C"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>Mr P Kettle (PK)</w:t>
      </w:r>
    </w:p>
    <w:p w:rsidR="00FF58A1" w:rsidRDefault="00FF58A1" w:rsidP="00FF58A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721F7B" w:rsidRDefault="00FF58A1" w:rsidP="00FF58A1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IN ATTENDANCE</w:t>
      </w:r>
      <w:r>
        <w:rPr>
          <w:rFonts w:asciiTheme="minorHAnsi" w:hAnsiTheme="minorHAnsi" w:cstheme="minorHAnsi"/>
          <w:sz w:val="24"/>
          <w:szCs w:val="24"/>
          <w:lang w:val="en-GB"/>
        </w:rPr>
        <w:t>: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F7B">
        <w:rPr>
          <w:rFonts w:asciiTheme="minorHAnsi" w:hAnsiTheme="minorHAnsi" w:cstheme="minorHAnsi"/>
          <w:sz w:val="24"/>
          <w:szCs w:val="24"/>
          <w:lang w:val="en-GB"/>
        </w:rPr>
        <w:t>Mrs S Keys (Clerk)</w:t>
      </w:r>
    </w:p>
    <w:p w:rsidR="00721F7B" w:rsidRDefault="00721F7B" w:rsidP="00FF58A1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Dr &amp; Ms Miller</w:t>
      </w:r>
    </w:p>
    <w:p w:rsidR="00FF58A1" w:rsidRDefault="00502D1E" w:rsidP="00721F7B">
      <w:pPr>
        <w:ind w:left="1440" w:firstLine="7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Mr M Pearce</w:t>
      </w:r>
    </w:p>
    <w:p w:rsidR="002F560E" w:rsidRPr="00DD035C" w:rsidRDefault="002F560E" w:rsidP="00FF58A1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Trot Ward (District Councillor)</w:t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D035C" w:rsidRPr="00DD035C" w:rsidRDefault="00721F7B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13.03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 xml:space="preserve">.01 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  <w:t xml:space="preserve">APOLOGIES: </w:t>
      </w:r>
    </w:p>
    <w:p w:rsidR="00C1108C" w:rsidRDefault="00C1108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 xml:space="preserve">Mr N </w:t>
      </w:r>
      <w:proofErr w:type="spellStart"/>
      <w:r w:rsidRPr="00DD035C">
        <w:rPr>
          <w:rFonts w:asciiTheme="minorHAnsi" w:hAnsiTheme="minorHAnsi" w:cstheme="minorHAnsi"/>
          <w:sz w:val="24"/>
          <w:szCs w:val="24"/>
          <w:lang w:val="en-GB"/>
        </w:rPr>
        <w:t>Gray</w:t>
      </w:r>
      <w:proofErr w:type="spellEnd"/>
    </w:p>
    <w:p w:rsid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721F7B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13.03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.02        DECLARATION OF INTEREST:</w:t>
      </w:r>
    </w:p>
    <w:p w:rsidR="00DD035C" w:rsidRPr="00DD035C" w:rsidRDefault="00721F7B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RK declared an interest in Planning Application B/13/00125/FUL and agreed to leave the meeting whilst this application was discussed.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3B7C85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13.03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.03        APPROVAL OF MINUTES:</w:t>
      </w:r>
    </w:p>
    <w:p w:rsidR="00DD035C" w:rsidRDefault="00C1108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minutes of the </w:t>
      </w:r>
      <w:r w:rsidR="009B1E79">
        <w:rPr>
          <w:rFonts w:asciiTheme="minorHAnsi" w:hAnsiTheme="minorHAnsi" w:cstheme="minorHAnsi"/>
          <w:sz w:val="24"/>
          <w:szCs w:val="24"/>
          <w:lang w:val="en-GB"/>
        </w:rPr>
        <w:t xml:space="preserve">meeting </w:t>
      </w:r>
      <w:r w:rsidR="00721F7B">
        <w:rPr>
          <w:rFonts w:asciiTheme="minorHAnsi" w:hAnsiTheme="minorHAnsi" w:cstheme="minorHAnsi"/>
          <w:sz w:val="24"/>
          <w:szCs w:val="24"/>
          <w:lang w:val="en-GB"/>
        </w:rPr>
        <w:t xml:space="preserve">on </w:t>
      </w:r>
      <w:r w:rsidR="009B1E79">
        <w:rPr>
          <w:rFonts w:asciiTheme="minorHAnsi" w:hAnsiTheme="minorHAnsi" w:cstheme="minorHAnsi"/>
          <w:sz w:val="24"/>
          <w:szCs w:val="24"/>
          <w:lang w:val="en-GB"/>
        </w:rPr>
        <w:t>27 February 2013 were approved and signed as a true record of the meeting.</w:t>
      </w:r>
    </w:p>
    <w:p w:rsidR="009B1E79" w:rsidRDefault="009B1E79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minutes of the meeting on 19 December 2012 were approved and signed as a true record of the meeting.</w:t>
      </w: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meeting was suspended at 7.06pm for a public session during which Mr Pearce raised concerns about the installation of fixed lights on the all-weather surface at BLC.</w:t>
      </w: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3B7C85">
        <w:rPr>
          <w:rFonts w:asciiTheme="minorHAnsi" w:hAnsiTheme="minorHAnsi" w:cstheme="minorHAnsi"/>
          <w:b/>
          <w:sz w:val="24"/>
          <w:szCs w:val="24"/>
          <w:lang w:val="en-GB"/>
        </w:rPr>
        <w:t>ACTION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: Clerk to find out the current situation with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Babergh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District Council.</w:t>
      </w: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RK left the meeting at 7.13pm.  Dr &amp; Ms Miller went on to outline their objections to the planning application B/13/00125/FUL.</w:t>
      </w: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9B1E79" w:rsidRDefault="009B1E79" w:rsidP="009B1E79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meeting closed to the public at 7.22pm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C1108C" w:rsidRDefault="003B7C85" w:rsidP="00C1108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13.03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.04       PLANNING APPLICATIONS:</w:t>
      </w:r>
    </w:p>
    <w:p w:rsidR="00DD035C" w:rsidRDefault="009B1E79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B/13/00125/FUL</w:t>
      </w:r>
    </w:p>
    <w:p w:rsidR="009B1E79" w:rsidRDefault="009B1E79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Field View, Gravel Pit Lane,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Brantham</w:t>
      </w:r>
      <w:proofErr w:type="spellEnd"/>
    </w:p>
    <w:p w:rsidR="009B1E79" w:rsidRPr="00DD035C" w:rsidRDefault="009B1E79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Erection of a 3 bedroom eco cottage.</w:t>
      </w:r>
      <w:proofErr w:type="gramEnd"/>
    </w:p>
    <w:p w:rsid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Planning Committee members discussed the application in light of the possibility that the proposed build would be outside the village envelope.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8E41AD">
        <w:rPr>
          <w:rFonts w:asciiTheme="minorHAnsi" w:hAnsiTheme="minorHAnsi" w:cstheme="minorHAnsi"/>
          <w:b/>
          <w:sz w:val="24"/>
          <w:szCs w:val="24"/>
          <w:lang w:val="en-GB"/>
        </w:rPr>
        <w:t>ACTION: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Clerk to confirm with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Babergh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District Council.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Due to the absence of RK and NG the Committee was not quorate and therefore could not make a proposal on the application.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8E41AD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ACTION: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Clerk to request an extension to the response deadline so that the planning application could be considered at full Parish Council meeting on 11 April 2013.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RK returned to the meeting.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B/13/00273/FUL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Institute, Rectory Lane,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Brantham</w:t>
      </w:r>
      <w:proofErr w:type="spellEnd"/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Erection of a single-storey extension to the pre-school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P.C. RECOMMENDS APPROVAL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B/13/00188/FHA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9 Westerns End,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Brantham</w:t>
      </w:r>
      <w:proofErr w:type="spellEnd"/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Erection of a single-storey rear/side extension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Due to a clerical error this planning application had not been publicly advertised for discussion.  It was therefore agreed to request an extension to the response deadline from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Babergh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District Council and add this to the agenda of the full Parish Council meeting on 11 April 2013.</w:t>
      </w:r>
    </w:p>
    <w:p w:rsidR="008E41AD" w:rsidRPr="00DD035C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3B7C85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13.03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  <w:t>PLANNING RESULTS:</w:t>
      </w:r>
    </w:p>
    <w:p w:rsidR="008E41AD" w:rsidRPr="00DD035C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B/12/01372FHA</w:t>
      </w:r>
    </w:p>
    <w:p w:rsidR="008E41AD" w:rsidRPr="00DD035C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Rosedene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Brantham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Hill</w:t>
      </w:r>
    </w:p>
    <w:p w:rsidR="008E41AD" w:rsidRPr="00DD035C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 storey rear extension and detached rear garage</w:t>
      </w:r>
    </w:p>
    <w:p w:rsidR="008E41AD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PERMISSION GRANTED (PC RECOMMENDED APPROVAL)</w:t>
      </w:r>
    </w:p>
    <w:p w:rsidR="008E41AD" w:rsidRPr="00DD035C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8E41AD" w:rsidRPr="00DD035C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B/12/01444/FHA</w:t>
      </w:r>
    </w:p>
    <w:p w:rsidR="008E41AD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Court Cottage,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Stutton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Road</w:t>
      </w:r>
    </w:p>
    <w:p w:rsidR="008E41AD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Erection of single-storey side extension and external alterations</w:t>
      </w:r>
    </w:p>
    <w:p w:rsidR="008E41AD" w:rsidRPr="00DD035C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PERMISSION GRANTED (PC RECOMMENDED APPROVAL)</w:t>
      </w:r>
    </w:p>
    <w:p w:rsidR="00DD035C" w:rsidRPr="00DD035C" w:rsidRDefault="008E41AD" w:rsidP="00FF58A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D035C" w:rsidRPr="00DD035C" w:rsidRDefault="003B7C85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13.03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.06      CORRESPONDENCE:</w:t>
      </w:r>
    </w:p>
    <w:p w:rsidR="008E41AD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Two items of correspondence were received in reference to planning application B/13/00273/FUL.  These had been circulated to Committee members prior to the meeting and were discussed under item 13.13.04.</w:t>
      </w:r>
    </w:p>
    <w:p w:rsidR="008E41AD" w:rsidRDefault="008E41AD" w:rsidP="008E41AD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F58A1" w:rsidRPr="00DD035C" w:rsidRDefault="003B7C85" w:rsidP="003B7C85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Two items of correspondence were received in reference to planning application B/13/00125/FUL.  One of these had been circulated to Committee members prior to the meeting, the other was received during the meeting and bot</w:t>
      </w:r>
      <w:r w:rsidR="0056583C">
        <w:rPr>
          <w:rFonts w:asciiTheme="minorHAnsi" w:hAnsiTheme="minorHAnsi" w:cstheme="minorHAnsi"/>
          <w:sz w:val="24"/>
          <w:szCs w:val="24"/>
          <w:lang w:val="en-GB"/>
        </w:rPr>
        <w:t>h were discussed under item 13.0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GB"/>
        </w:rPr>
        <w:t>3.04.</w:t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 xml:space="preserve">                </w:t>
      </w:r>
    </w:p>
    <w:p w:rsidR="00DD035C" w:rsidRPr="00DD035C" w:rsidRDefault="003B7C85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13.03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.07   DATE OF NEXT PLANNING MEETING:</w:t>
      </w:r>
    </w:p>
    <w:p w:rsidR="00DD035C" w:rsidRPr="00DD035C" w:rsidRDefault="00FF58A1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 xml:space="preserve">Wednesday </w:t>
      </w:r>
      <w:r w:rsidR="003B7C85">
        <w:rPr>
          <w:rFonts w:asciiTheme="minorHAnsi" w:hAnsiTheme="minorHAnsi" w:cstheme="minorHAnsi"/>
          <w:sz w:val="24"/>
          <w:szCs w:val="24"/>
          <w:lang w:val="en-GB"/>
        </w:rPr>
        <w:t>24 April</w:t>
      </w:r>
      <w:r w:rsidR="0092704E">
        <w:rPr>
          <w:rFonts w:asciiTheme="minorHAnsi" w:hAnsiTheme="minorHAnsi" w:cstheme="minorHAnsi"/>
          <w:sz w:val="24"/>
          <w:szCs w:val="24"/>
          <w:lang w:val="en-GB"/>
        </w:rPr>
        <w:t xml:space="preserve"> 2013, 7.30</w:t>
      </w:r>
      <w:r>
        <w:rPr>
          <w:rFonts w:asciiTheme="minorHAnsi" w:hAnsiTheme="minorHAnsi" w:cstheme="minorHAnsi"/>
          <w:sz w:val="24"/>
          <w:szCs w:val="24"/>
          <w:lang w:val="en-GB"/>
        </w:rPr>
        <w:t>pm</w:t>
      </w:r>
      <w:r w:rsidR="003B7C85">
        <w:rPr>
          <w:rFonts w:asciiTheme="minorHAnsi" w:hAnsiTheme="minorHAnsi" w:cstheme="minorHAnsi"/>
          <w:sz w:val="24"/>
          <w:szCs w:val="24"/>
          <w:lang w:val="en-GB"/>
        </w:rPr>
        <w:t>, venue to be confirmed.</w:t>
      </w:r>
      <w:proofErr w:type="gramEnd"/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6B6F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 xml:space="preserve">MEETING FINISHED AT </w:t>
      </w:r>
      <w:r w:rsidR="003B7C85">
        <w:rPr>
          <w:rFonts w:asciiTheme="minorHAnsi" w:hAnsiTheme="minorHAnsi" w:cstheme="minorHAnsi"/>
          <w:b/>
          <w:sz w:val="24"/>
          <w:szCs w:val="24"/>
          <w:lang w:val="en-GB"/>
        </w:rPr>
        <w:t>7.39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pm</w:t>
      </w: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>SIGNED……………………………………..DATED……………………………………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sectPr w:rsidR="00BB5A70" w:rsidRPr="00DD03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9" w:rsidRDefault="00BB35A9" w:rsidP="00091DAE">
      <w:r>
        <w:separator/>
      </w:r>
    </w:p>
  </w:endnote>
  <w:endnote w:type="continuationSeparator" w:id="0">
    <w:p w:rsidR="00BB35A9" w:rsidRDefault="00BB35A9" w:rsidP="000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322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3D0F" w:rsidRDefault="00CD3D0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8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CD3D0F">
              <w:rPr>
                <w:bCs/>
                <w:sz w:val="24"/>
                <w:szCs w:val="24"/>
              </w:rPr>
              <w:t>Initial……</w:t>
            </w:r>
            <w:r>
              <w:rPr>
                <w:bCs/>
                <w:sz w:val="24"/>
                <w:szCs w:val="24"/>
              </w:rPr>
              <w:t>…</w:t>
            </w:r>
            <w:r w:rsidRPr="00CD3D0F">
              <w:rPr>
                <w:bCs/>
                <w:sz w:val="24"/>
                <w:szCs w:val="24"/>
              </w:rPr>
              <w:t>Date……</w:t>
            </w:r>
            <w:r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B5A70" w:rsidRDefault="00BB5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9" w:rsidRDefault="00BB35A9" w:rsidP="00091DAE">
      <w:r>
        <w:separator/>
      </w:r>
    </w:p>
  </w:footnote>
  <w:footnote w:type="continuationSeparator" w:id="0">
    <w:p w:rsidR="00BB35A9" w:rsidRDefault="00BB35A9" w:rsidP="0009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bCs/>
        <w:sz w:val="28"/>
        <w:szCs w:val="28"/>
      </w:rPr>
      <w:alias w:val="Title"/>
      <w:id w:val="77887899"/>
      <w:placeholder>
        <w:docPart w:val="764584BDAA934EA3A710EA16B519B8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1DAE" w:rsidRPr="00091DAE" w:rsidRDefault="00BB4BF9" w:rsidP="00BB5A7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Calibri" w:hAnsi="Calibri" w:cs="Calibri"/>
            <w:b/>
            <w:bCs/>
            <w:sz w:val="28"/>
            <w:szCs w:val="28"/>
          </w:rPr>
        </w:pPr>
        <w:r>
          <w:rPr>
            <w:rFonts w:ascii="Calibri" w:hAnsi="Calibri" w:cs="Calibri"/>
            <w:b/>
            <w:bCs/>
            <w:sz w:val="28"/>
            <w:szCs w:val="28"/>
          </w:rPr>
          <w:t>Planning Meeting</w:t>
        </w:r>
      </w:p>
    </w:sdtContent>
  </w:sdt>
  <w:sdt>
    <w:sdtPr>
      <w:alias w:val="Subtitle"/>
      <w:id w:val="77887903"/>
      <w:placeholder>
        <w:docPart w:val="8E706E5E7D094D3DA4F4D250B8F4F3D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91DAE" w:rsidRPr="00091DAE" w:rsidRDefault="00091DAE" w:rsidP="00BB5A7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</w:pPr>
        <w:r w:rsidRPr="00091DAE">
          <w:t>MINUTES</w:t>
        </w:r>
      </w:p>
    </w:sdtContent>
  </w:sdt>
  <w:sdt>
    <w:sdtPr>
      <w:alias w:val="Author"/>
      <w:id w:val="77887908"/>
      <w:placeholder>
        <w:docPart w:val="137EB1E665C4442B9BBE409A3A0707F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91DAE" w:rsidRPr="00091DAE" w:rsidRDefault="00DD6B6F" w:rsidP="00BB5A7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</w:pPr>
        <w:r>
          <w:t xml:space="preserve">27 </w:t>
        </w:r>
        <w:r w:rsidR="009B1E79">
          <w:t>March 2013</w:t>
        </w:r>
      </w:p>
    </w:sdtContent>
  </w:sdt>
  <w:p w:rsidR="00091DAE" w:rsidRDefault="00091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01E"/>
    <w:multiLevelType w:val="hybridMultilevel"/>
    <w:tmpl w:val="D4568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4F0"/>
    <w:multiLevelType w:val="hybridMultilevel"/>
    <w:tmpl w:val="35460AD4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619F"/>
    <w:multiLevelType w:val="hybridMultilevel"/>
    <w:tmpl w:val="2BC445E6"/>
    <w:lvl w:ilvl="0" w:tplc="BD32C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A028B"/>
    <w:multiLevelType w:val="hybridMultilevel"/>
    <w:tmpl w:val="59BCD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6E96"/>
    <w:multiLevelType w:val="hybridMultilevel"/>
    <w:tmpl w:val="31281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5B3C"/>
    <w:multiLevelType w:val="hybridMultilevel"/>
    <w:tmpl w:val="8AB6D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E"/>
    <w:rsid w:val="000028D2"/>
    <w:rsid w:val="00036CB2"/>
    <w:rsid w:val="00081846"/>
    <w:rsid w:val="00091DAE"/>
    <w:rsid w:val="000E4C1C"/>
    <w:rsid w:val="002F560E"/>
    <w:rsid w:val="00333816"/>
    <w:rsid w:val="003A64A4"/>
    <w:rsid w:val="003B7C85"/>
    <w:rsid w:val="003E5E4B"/>
    <w:rsid w:val="00417062"/>
    <w:rsid w:val="004628AA"/>
    <w:rsid w:val="00502D1E"/>
    <w:rsid w:val="005630A6"/>
    <w:rsid w:val="0056583C"/>
    <w:rsid w:val="00702971"/>
    <w:rsid w:val="00721F7B"/>
    <w:rsid w:val="0079174A"/>
    <w:rsid w:val="008E41AD"/>
    <w:rsid w:val="009068A3"/>
    <w:rsid w:val="0092704E"/>
    <w:rsid w:val="009B1E79"/>
    <w:rsid w:val="00A676DE"/>
    <w:rsid w:val="00B87F4B"/>
    <w:rsid w:val="00BB35A9"/>
    <w:rsid w:val="00BB4BF9"/>
    <w:rsid w:val="00BB5A70"/>
    <w:rsid w:val="00BD4151"/>
    <w:rsid w:val="00C1108C"/>
    <w:rsid w:val="00CD3D0F"/>
    <w:rsid w:val="00CF76B8"/>
    <w:rsid w:val="00D7368F"/>
    <w:rsid w:val="00DD035C"/>
    <w:rsid w:val="00DD4937"/>
    <w:rsid w:val="00DD6B6F"/>
    <w:rsid w:val="00E41298"/>
    <w:rsid w:val="00E87A72"/>
    <w:rsid w:val="00ED1E65"/>
    <w:rsid w:val="00F474D1"/>
    <w:rsid w:val="00F6386F"/>
    <w:rsid w:val="00F76EBA"/>
    <w:rsid w:val="00FD539D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A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5A70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1DAE"/>
  </w:style>
  <w:style w:type="paragraph" w:styleId="Footer">
    <w:name w:val="footer"/>
    <w:basedOn w:val="Normal"/>
    <w:link w:val="Foot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1DAE"/>
  </w:style>
  <w:style w:type="paragraph" w:styleId="BalloonText">
    <w:name w:val="Balloon Text"/>
    <w:basedOn w:val="Normal"/>
    <w:link w:val="BalloonTextChar"/>
    <w:uiPriority w:val="99"/>
    <w:semiHidden/>
    <w:unhideWhenUsed/>
    <w:rsid w:val="00091DA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BA"/>
    <w:pPr>
      <w:ind w:left="720"/>
      <w:contextualSpacing/>
    </w:pPr>
  </w:style>
  <w:style w:type="paragraph" w:styleId="NoSpacing">
    <w:name w:val="No Spacing"/>
    <w:uiPriority w:val="1"/>
    <w:qFormat/>
    <w:rsid w:val="00F76EBA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76EB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5A70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A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5A70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1DAE"/>
  </w:style>
  <w:style w:type="paragraph" w:styleId="Footer">
    <w:name w:val="footer"/>
    <w:basedOn w:val="Normal"/>
    <w:link w:val="Foot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1DAE"/>
  </w:style>
  <w:style w:type="paragraph" w:styleId="BalloonText">
    <w:name w:val="Balloon Text"/>
    <w:basedOn w:val="Normal"/>
    <w:link w:val="BalloonTextChar"/>
    <w:uiPriority w:val="99"/>
    <w:semiHidden/>
    <w:unhideWhenUsed/>
    <w:rsid w:val="00091DA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BA"/>
    <w:pPr>
      <w:ind w:left="720"/>
      <w:contextualSpacing/>
    </w:pPr>
  </w:style>
  <w:style w:type="paragraph" w:styleId="NoSpacing">
    <w:name w:val="No Spacing"/>
    <w:uiPriority w:val="1"/>
    <w:qFormat/>
    <w:rsid w:val="00F76EBA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76EB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5A70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584BDAA934EA3A710EA16B519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74DC-43E7-4476-B429-588526B6AEEC}"/>
      </w:docPartPr>
      <w:docPartBody>
        <w:p w:rsidR="00626DF6" w:rsidRDefault="003148B5" w:rsidP="003148B5">
          <w:pPr>
            <w:pStyle w:val="764584BDAA934EA3A710EA16B519B8A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E706E5E7D094D3DA4F4D250B8F4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784A-31B2-4B43-A409-5155EDC88A50}"/>
      </w:docPartPr>
      <w:docPartBody>
        <w:p w:rsidR="00626DF6" w:rsidRDefault="003148B5" w:rsidP="003148B5">
          <w:pPr>
            <w:pStyle w:val="8E706E5E7D094D3DA4F4D250B8F4F3D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137EB1E665C4442B9BBE409A3A07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DEC4-8F3D-47CA-88BF-0F3E98493196}"/>
      </w:docPartPr>
      <w:docPartBody>
        <w:p w:rsidR="00626DF6" w:rsidRDefault="003148B5" w:rsidP="003148B5">
          <w:pPr>
            <w:pStyle w:val="137EB1E665C4442B9BBE409A3A0707F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5"/>
    <w:rsid w:val="001D4E8D"/>
    <w:rsid w:val="003148B5"/>
    <w:rsid w:val="004510AC"/>
    <w:rsid w:val="005D5249"/>
    <w:rsid w:val="00626DF6"/>
    <w:rsid w:val="00674625"/>
    <w:rsid w:val="007C3100"/>
    <w:rsid w:val="00836967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584BDAA934EA3A710EA16B519B8AD">
    <w:name w:val="764584BDAA934EA3A710EA16B519B8AD"/>
    <w:rsid w:val="003148B5"/>
  </w:style>
  <w:style w:type="paragraph" w:customStyle="1" w:styleId="8E706E5E7D094D3DA4F4D250B8F4F3DF">
    <w:name w:val="8E706E5E7D094D3DA4F4D250B8F4F3DF"/>
    <w:rsid w:val="003148B5"/>
  </w:style>
  <w:style w:type="paragraph" w:customStyle="1" w:styleId="137EB1E665C4442B9BBE409A3A0707F0">
    <w:name w:val="137EB1E665C4442B9BBE409A3A0707F0"/>
    <w:rsid w:val="003148B5"/>
  </w:style>
  <w:style w:type="paragraph" w:customStyle="1" w:styleId="05A5C2DD03854C1BB50E89072ABFD7B8">
    <w:name w:val="05A5C2DD03854C1BB50E89072ABFD7B8"/>
    <w:rsid w:val="003148B5"/>
  </w:style>
  <w:style w:type="paragraph" w:customStyle="1" w:styleId="C574FE4ECADC42838101917F2A55F0EE">
    <w:name w:val="C574FE4ECADC42838101917F2A55F0EE"/>
    <w:rsid w:val="003148B5"/>
  </w:style>
  <w:style w:type="paragraph" w:customStyle="1" w:styleId="C8CB9CA63C63446CA2EAD8389F5F4BC6">
    <w:name w:val="C8CB9CA63C63446CA2EAD8389F5F4BC6"/>
    <w:rsid w:val="003148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584BDAA934EA3A710EA16B519B8AD">
    <w:name w:val="764584BDAA934EA3A710EA16B519B8AD"/>
    <w:rsid w:val="003148B5"/>
  </w:style>
  <w:style w:type="paragraph" w:customStyle="1" w:styleId="8E706E5E7D094D3DA4F4D250B8F4F3DF">
    <w:name w:val="8E706E5E7D094D3DA4F4D250B8F4F3DF"/>
    <w:rsid w:val="003148B5"/>
  </w:style>
  <w:style w:type="paragraph" w:customStyle="1" w:styleId="137EB1E665C4442B9BBE409A3A0707F0">
    <w:name w:val="137EB1E665C4442B9BBE409A3A0707F0"/>
    <w:rsid w:val="003148B5"/>
  </w:style>
  <w:style w:type="paragraph" w:customStyle="1" w:styleId="05A5C2DD03854C1BB50E89072ABFD7B8">
    <w:name w:val="05A5C2DD03854C1BB50E89072ABFD7B8"/>
    <w:rsid w:val="003148B5"/>
  </w:style>
  <w:style w:type="paragraph" w:customStyle="1" w:styleId="C574FE4ECADC42838101917F2A55F0EE">
    <w:name w:val="C574FE4ECADC42838101917F2A55F0EE"/>
    <w:rsid w:val="003148B5"/>
  </w:style>
  <w:style w:type="paragraph" w:customStyle="1" w:styleId="C8CB9CA63C63446CA2EAD8389F5F4BC6">
    <w:name w:val="C8CB9CA63C63446CA2EAD8389F5F4BC6"/>
    <w:rsid w:val="00314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39B1-DCDB-49F5-9654-70D88C57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Meeting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Meeting</dc:title>
  <dc:subject>MINUTES</dc:subject>
  <dc:creator>27 March 2013</dc:creator>
  <cp:lastModifiedBy>Sarah</cp:lastModifiedBy>
  <cp:revision>3</cp:revision>
  <dcterms:created xsi:type="dcterms:W3CDTF">2013-03-29T19:50:00Z</dcterms:created>
  <dcterms:modified xsi:type="dcterms:W3CDTF">2013-04-22T20:39:00Z</dcterms:modified>
</cp:coreProperties>
</file>